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데이터 업데이트 시간 변경 안내</w:t>
      </w:r>
    </w:p>
    <w:p>
      <w:r>
        <w:t>KRX 애프터마켓 개설에 따라 일부 데이터의 업데이트 시간이 변경됩니다.</w:t>
      </w:r>
    </w:p>
    <w:p>
      <w:pPr>
        <w:pStyle w:val="Heading1"/>
      </w:pPr>
      <w:r>
        <w:t>1. 변경 개요</w:t>
      </w:r>
    </w:p>
    <w:p>
      <w:pPr>
        <w:pStyle w:val="ListBullet"/>
      </w:pPr>
      <w:r>
        <w:t>적용일: 2026.09.14</w:t>
      </w:r>
    </w:p>
    <w:p>
      <w:pPr>
        <w:pStyle w:val="ListBullet"/>
      </w:pPr>
      <w:r>
        <w:t>대상: 시간외 시장 데이터</w:t>
      </w:r>
    </w:p>
    <w:p>
      <w:pPr>
        <w:pStyle w:val="Heading1"/>
      </w:pPr>
      <w:r>
        <w:t>2. 변경 내역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아이템</w:t>
            </w:r>
          </w:p>
        </w:tc>
        <w:tc>
          <w:tcPr>
            <w:tcW w:type="dxa" w:w="2880"/>
          </w:tcPr>
          <w:p>
            <w:r>
              <w:t>변경 전</w:t>
            </w:r>
          </w:p>
        </w:tc>
        <w:tc>
          <w:tcPr>
            <w:tcW w:type="dxa" w:w="2880"/>
          </w:tcPr>
          <w:p>
            <w:r>
              <w:t>변경 후</w:t>
            </w:r>
          </w:p>
        </w:tc>
      </w:tr>
      <w:tr>
        <w:tc>
          <w:tcPr>
            <w:tcW w:type="dxa" w:w="2880"/>
          </w:tcPr>
          <w:p>
            <w:r>
              <w:t>투자자별 매매동향</w:t>
            </w:r>
          </w:p>
        </w:tc>
        <w:tc>
          <w:tcPr>
            <w:tcW w:type="dxa" w:w="2880"/>
          </w:tcPr>
          <w:p>
            <w:r>
              <w:t>오후 6:30</w:t>
            </w:r>
          </w:p>
        </w:tc>
        <w:tc>
          <w:tcPr>
            <w:tcW w:type="dxa" w:w="2880"/>
          </w:tcPr>
          <w:p>
            <w:r>
              <w:t>오후 8:30</w:t>
            </w:r>
          </w:p>
        </w:tc>
      </w:tr>
      <w:tr>
        <w:tc>
          <w:tcPr>
            <w:tcW w:type="dxa" w:w="2880"/>
          </w:tcPr>
          <w:p>
            <w:r>
              <w:t>거래량</w:t>
            </w:r>
          </w:p>
        </w:tc>
        <w:tc>
          <w:tcPr>
            <w:tcW w:type="dxa" w:w="2880"/>
          </w:tcPr>
          <w:p>
            <w:r>
              <w:t>오후 4:40</w:t>
            </w:r>
          </w:p>
        </w:tc>
        <w:tc>
          <w:tcPr>
            <w:tcW w:type="dxa" w:w="2880"/>
          </w:tcPr>
          <w:p>
            <w:r>
              <w:t>오후 6:00</w:t>
            </w:r>
          </w:p>
        </w:tc>
      </w:tr>
    </w:tbl>
    <w:p>
      <w:pPr>
        <w:pStyle w:val="Heading1"/>
      </w:pPr>
      <w:r>
        <w:t>3. 문의</w:t>
      </w:r>
    </w:p>
    <w:p>
      <w:r>
        <w:t>전략기획팀으로 문의해 주세요.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